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2B2A" w:rsidRPr="003B2CCF" w:rsidRDefault="00392B2A" w:rsidP="00392B2A">
      <w:pPr>
        <w:jc w:val="center"/>
        <w:rPr>
          <w:rFonts w:ascii="Arial" w:eastAsia="Calibri" w:hAnsi="Arial" w:cs="Arial"/>
          <w:b/>
          <w:bCs/>
          <w:sz w:val="28"/>
          <w:szCs w:val="28"/>
        </w:rPr>
      </w:pPr>
      <w:bookmarkStart w:id="0" w:name="_GoBack"/>
      <w:bookmarkEnd w:id="0"/>
      <w:r w:rsidRPr="003B2CCF">
        <w:rPr>
          <w:rFonts w:ascii="Arial" w:eastAsia="Calibri" w:hAnsi="Arial" w:cs="Arial"/>
          <w:b/>
          <w:bCs/>
          <w:sz w:val="28"/>
          <w:szCs w:val="28"/>
        </w:rPr>
        <w:t>CFDI con Sanción y Desglose de IVA.</w:t>
      </w:r>
    </w:p>
    <w:p w:rsidR="00987EB0" w:rsidRDefault="00987EB0">
      <w:pPr>
        <w:rPr>
          <w:rFonts w:eastAsia="Calibri"/>
          <w:b/>
          <w:noProof/>
          <w:sz w:val="28"/>
          <w:szCs w:val="28"/>
          <w:lang w:eastAsia="es-MX"/>
        </w:rPr>
      </w:pPr>
      <w:r w:rsidRPr="003B2CCF">
        <w:rPr>
          <w:rFonts w:ascii="Calibri" w:eastAsia="Calibri" w:hAnsi="Calibri" w:cs="Calibri"/>
          <w:noProof/>
          <w:lang w:eastAsia="es-MX"/>
        </w:rPr>
        <w:drawing>
          <wp:inline distT="0" distB="0" distL="0" distR="0" wp14:anchorId="11D39539" wp14:editId="7D106A1E">
            <wp:extent cx="6420485" cy="8420099"/>
            <wp:effectExtent l="0" t="0" r="0" b="63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2978" cy="8423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2B2A" w:rsidRDefault="00392B2A" w:rsidP="00392B2A">
      <w:pPr>
        <w:jc w:val="center"/>
        <w:rPr>
          <w:rFonts w:ascii="Arial" w:eastAsia="Calibri" w:hAnsi="Arial" w:cs="Arial"/>
          <w:b/>
          <w:bCs/>
          <w:sz w:val="28"/>
          <w:szCs w:val="28"/>
        </w:rPr>
      </w:pPr>
    </w:p>
    <w:p w:rsidR="00392B2A" w:rsidRDefault="00392B2A" w:rsidP="00392B2A">
      <w:pPr>
        <w:jc w:val="center"/>
        <w:rPr>
          <w:rFonts w:ascii="Arial" w:eastAsia="Calibri" w:hAnsi="Arial" w:cs="Arial"/>
          <w:b/>
          <w:bCs/>
          <w:sz w:val="28"/>
          <w:szCs w:val="28"/>
        </w:rPr>
      </w:pPr>
    </w:p>
    <w:p w:rsidR="00392B2A" w:rsidRPr="003B2CCF" w:rsidRDefault="00392B2A" w:rsidP="00392B2A">
      <w:pPr>
        <w:jc w:val="center"/>
        <w:rPr>
          <w:rFonts w:ascii="Arial" w:eastAsia="Calibri" w:hAnsi="Arial" w:cs="Arial"/>
          <w:b/>
          <w:bCs/>
          <w:sz w:val="28"/>
          <w:szCs w:val="28"/>
        </w:rPr>
      </w:pPr>
      <w:r w:rsidRPr="003B2CCF">
        <w:rPr>
          <w:rFonts w:ascii="Arial" w:eastAsia="Calibri" w:hAnsi="Arial" w:cs="Arial"/>
          <w:b/>
          <w:bCs/>
          <w:sz w:val="28"/>
          <w:szCs w:val="28"/>
        </w:rPr>
        <w:lastRenderedPageBreak/>
        <w:t>Formato para Pago de Estimaciones de Obra (FPEO)</w:t>
      </w:r>
    </w:p>
    <w:p w:rsidR="00392B2A" w:rsidRPr="00392B2A" w:rsidRDefault="00392B2A" w:rsidP="00392B2A">
      <w:pPr>
        <w:jc w:val="center"/>
        <w:rPr>
          <w:rFonts w:ascii="Arial" w:eastAsia="Calibri" w:hAnsi="Arial" w:cs="Arial"/>
          <w:b/>
          <w:bCs/>
          <w:sz w:val="28"/>
          <w:szCs w:val="28"/>
        </w:rPr>
      </w:pPr>
      <w:r w:rsidRPr="003B2CCF">
        <w:rPr>
          <w:rFonts w:ascii="Arial" w:eastAsia="Calibri" w:hAnsi="Arial" w:cs="Arial"/>
          <w:b/>
          <w:bCs/>
          <w:sz w:val="28"/>
          <w:szCs w:val="28"/>
        </w:rPr>
        <w:t>Comprobante F</w:t>
      </w:r>
      <w:r>
        <w:rPr>
          <w:rFonts w:ascii="Arial" w:eastAsia="Calibri" w:hAnsi="Arial" w:cs="Arial"/>
          <w:b/>
          <w:bCs/>
          <w:sz w:val="28"/>
          <w:szCs w:val="28"/>
        </w:rPr>
        <w:t>iscal Digital por Internet CFDI</w:t>
      </w:r>
    </w:p>
    <w:p w:rsidR="0073175D" w:rsidRDefault="005D02EF">
      <w:r w:rsidRPr="003B2CCF">
        <w:rPr>
          <w:rFonts w:eastAsia="Calibri"/>
          <w:b/>
          <w:noProof/>
          <w:sz w:val="28"/>
          <w:szCs w:val="28"/>
          <w:lang w:eastAsia="es-MX"/>
        </w:rPr>
        <w:drawing>
          <wp:inline distT="0" distB="0" distL="0" distR="0">
            <wp:extent cx="6398895" cy="8934450"/>
            <wp:effectExtent l="19050" t="19050" r="20955" b="1905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1397" cy="8937944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87EB0" w:rsidRDefault="00987EB0"/>
    <w:p w:rsidR="00987EB0" w:rsidRDefault="00987EB0"/>
    <w:p w:rsidR="00987EB0" w:rsidRDefault="00987EB0"/>
    <w:p w:rsidR="00987EB0" w:rsidRDefault="00987EB0">
      <w:r w:rsidRPr="003B2CCF">
        <w:rPr>
          <w:rFonts w:ascii="Arial" w:eastAsia="Calibri" w:hAnsi="Arial" w:cs="Arial"/>
          <w:b/>
          <w:noProof/>
          <w:sz w:val="28"/>
          <w:szCs w:val="28"/>
          <w:lang w:eastAsia="es-MX"/>
        </w:rPr>
        <w:drawing>
          <wp:inline distT="0" distB="0" distL="0" distR="0">
            <wp:extent cx="6419850" cy="6838950"/>
            <wp:effectExtent l="19050" t="19050" r="19050" b="1905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6838950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92B2A" w:rsidRDefault="00392B2A"/>
    <w:p w:rsidR="00392B2A" w:rsidRDefault="00392B2A"/>
    <w:p w:rsidR="00392B2A" w:rsidRDefault="00392B2A">
      <w:pPr>
        <w:rPr>
          <w:rFonts w:ascii="Arial" w:eastAsia="Calibri" w:hAnsi="Arial" w:cs="Arial"/>
          <w:b/>
          <w:noProof/>
          <w:sz w:val="28"/>
          <w:szCs w:val="28"/>
          <w:lang w:eastAsia="es-MX"/>
        </w:rPr>
      </w:pPr>
    </w:p>
    <w:p w:rsidR="00392B2A" w:rsidRDefault="00392B2A">
      <w:pPr>
        <w:rPr>
          <w:rFonts w:ascii="Arial" w:eastAsia="Calibri" w:hAnsi="Arial" w:cs="Arial"/>
          <w:b/>
          <w:noProof/>
          <w:sz w:val="28"/>
          <w:szCs w:val="28"/>
          <w:lang w:eastAsia="es-MX"/>
        </w:rPr>
      </w:pPr>
    </w:p>
    <w:p w:rsidR="00987EB0" w:rsidRDefault="00987EB0">
      <w:r w:rsidRPr="003B2CCF">
        <w:rPr>
          <w:rFonts w:ascii="Arial" w:eastAsia="Calibri" w:hAnsi="Arial" w:cs="Arial"/>
          <w:b/>
          <w:noProof/>
          <w:sz w:val="28"/>
          <w:szCs w:val="28"/>
          <w:lang w:eastAsia="es-MX"/>
        </w:rPr>
        <w:lastRenderedPageBreak/>
        <w:drawing>
          <wp:inline distT="0" distB="0" distL="0" distR="0">
            <wp:extent cx="5514975" cy="7038975"/>
            <wp:effectExtent l="19050" t="19050" r="28575" b="2857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7038975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87EB0" w:rsidRDefault="00987EB0">
      <w:r w:rsidRPr="003B2CCF">
        <w:rPr>
          <w:rFonts w:eastAsia="Calibri"/>
          <w:b/>
          <w:noProof/>
          <w:sz w:val="28"/>
          <w:szCs w:val="28"/>
          <w:lang w:eastAsia="es-MX"/>
        </w:rPr>
        <w:lastRenderedPageBreak/>
        <w:drawing>
          <wp:inline distT="0" distB="0" distL="0" distR="0">
            <wp:extent cx="5286375" cy="6838950"/>
            <wp:effectExtent l="19050" t="19050" r="28575" b="1905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6838950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87EB0" w:rsidRDefault="00987EB0"/>
    <w:p w:rsidR="00987EB0" w:rsidRDefault="00987EB0"/>
    <w:p w:rsidR="00987EB0" w:rsidRDefault="00987EB0"/>
    <w:p w:rsidR="00987EB0" w:rsidRDefault="00987EB0"/>
    <w:p w:rsidR="00987EB0" w:rsidRDefault="00987EB0"/>
    <w:p w:rsidR="00987EB0" w:rsidRDefault="00987EB0"/>
    <w:sectPr w:rsidR="00987EB0" w:rsidSect="00392B2A">
      <w:pgSz w:w="12240" w:h="15840"/>
      <w:pgMar w:top="284" w:right="758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02EF"/>
    <w:rsid w:val="000035D9"/>
    <w:rsid w:val="00392B2A"/>
    <w:rsid w:val="005D02EF"/>
    <w:rsid w:val="0073175D"/>
    <w:rsid w:val="00987EB0"/>
    <w:rsid w:val="00A515A0"/>
    <w:rsid w:val="00BE73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AE5FFCB-C890-45A5-AF17-81F06F5BD7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23</Words>
  <Characters>132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Mario Sanchez</dc:creator>
  <cp:keywords/>
  <dc:description/>
  <cp:lastModifiedBy>JORGE QUIROZ</cp:lastModifiedBy>
  <cp:revision>2</cp:revision>
  <dcterms:created xsi:type="dcterms:W3CDTF">2016-11-08T18:06:00Z</dcterms:created>
  <dcterms:modified xsi:type="dcterms:W3CDTF">2016-11-08T18:06:00Z</dcterms:modified>
</cp:coreProperties>
</file>